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ТГ-3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ТГ-3( 13,16 мая  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(60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рубежом(30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49" w:dyaOrig="810">
          <v:rect xmlns:o="urn:schemas-microsoft-com:office:office" xmlns:v="urn:schemas-microsoft-com:vml" id="rectole0000000000" style="width:142.45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6155" w:dyaOrig="5000">
          <v:rect xmlns:o="urn:schemas-microsoft-com:office:office" xmlns:v="urn:schemas-microsoft-com:vml" id="rectole0000000001" style="width:307.750000pt;height:250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361" w:dyaOrig="1336">
          <v:rect xmlns:o="urn:schemas-microsoft-com:office:office" xmlns:v="urn:schemas-microsoft-com:vml" id="rectole0000000002" style="width:168.050000pt;height:66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40" w:dyaOrig="1356">
          <v:rect xmlns:o="urn:schemas-microsoft-com:office:office" xmlns:v="urn:schemas-microsoft-com:vml" id="rectole0000000003" style="width:167.000000pt;height:67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219" w:dyaOrig="1296">
          <v:rect xmlns:o="urn:schemas-microsoft-com:office:office" xmlns:v="urn:schemas-microsoft-com:vml" id="rectole0000000004" style="width:160.950000pt;height:64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259" w:dyaOrig="1296">
          <v:rect xmlns:o="urn:schemas-microsoft-com:office:office" xmlns:v="urn:schemas-microsoft-com:vml" id="rectole0000000005" style="width:162.950000pt;height:64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21" w:dyaOrig="1377">
          <v:rect xmlns:o="urn:schemas-microsoft-com:office:office" xmlns:v="urn:schemas-microsoft-com:vml" id="rectole0000000006" style="width:171.050000pt;height:68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753" w:dyaOrig="1336">
          <v:rect xmlns:o="urn:schemas-microsoft-com:office:office" xmlns:v="urn:schemas-microsoft-com:vml" id="rectole0000000007" style="width:137.650000pt;height:66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794" w:dyaOrig="1579">
          <v:rect xmlns:o="urn:schemas-microsoft-com:office:office" xmlns:v="urn:schemas-microsoft-com:vml" id="rectole0000000008" style="width:139.700000pt;height:78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008" w:dyaOrig="1599">
          <v:rect xmlns:o="urn:schemas-microsoft-com:office:office" xmlns:v="urn:schemas-microsoft-com:vml" id="rectole0000000009" style="width:200.400000pt;height:79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361" w:dyaOrig="1356">
          <v:rect xmlns:o="urn:schemas-microsoft-com:office:office" xmlns:v="urn:schemas-microsoft-com:vml" id="rectole0000000010" style="width:168.050000pt;height:67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70" w:dyaOrig="1640">
          <v:rect xmlns:o="urn:schemas-microsoft-com:office:office" xmlns:v="urn:schemas-microsoft-com:vml" id="rectole0000000011" style="width:123.500000pt;height:82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766" w:dyaOrig="1498">
          <v:rect xmlns:o="urn:schemas-microsoft-com:office:office" xmlns:v="urn:schemas-microsoft-com:vml" id="rectole0000000012" style="width:188.300000pt;height:74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725" w:dyaOrig="1477">
          <v:rect xmlns:o="urn:schemas-microsoft-com:office:office" xmlns:v="urn:schemas-microsoft-com:vml" id="rectole0000000013" style="width:186.250000pt;height:73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58" w:dyaOrig="1457">
          <v:rect xmlns:o="urn:schemas-microsoft-com:office:office" xmlns:v="urn:schemas-microsoft-com:vml" id="rectole0000000014" style="width:157.900000pt;height:72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563" w:dyaOrig="1417">
          <v:rect xmlns:o="urn:schemas-microsoft-com:office:office" xmlns:v="urn:schemas-microsoft-com:vml" id="rectole0000000015" style="width:178.150000pt;height:70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37" w:dyaOrig="2166">
          <v:rect xmlns:o="urn:schemas-microsoft-com:office:office" xmlns:v="urn:schemas-microsoft-com:vml" id="rectole0000000016" style="width:71.850000pt;height:108.3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05" w:dyaOrig="3482">
          <v:rect xmlns:o="urn:schemas-microsoft-com:office:office" xmlns:v="urn:schemas-microsoft-com:vml" id="rectole0000000017" style="width:105.250000pt;height:174.1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25" w:dyaOrig="3482">
          <v:rect xmlns:o="urn:schemas-microsoft-com:office:office" xmlns:v="urn:schemas-microsoft-com:vml" id="rectole0000000018" style="width:106.250000pt;height:174.1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координационных способностей.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Примерные упражнения: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Исходное положение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(И.п.)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(О.с)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поворот туловища вправо, руки в стороны;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мах правой рукой вперед;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подъем на носок ноги;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подъем на носки;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поворот влево на 90 градусов;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мах свободной ногой в сторону;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то же – на другой ноге.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447" w:dyaOrig="4474">
          <v:rect xmlns:o="urn:schemas-microsoft-com:office:office" xmlns:v="urn:schemas-microsoft-com:vml" id="rectole0000000019" style="width:522.350000pt;height:223.7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585" w:dyaOrig="5669">
          <v:rect xmlns:o="urn:schemas-microsoft-com:office:office" xmlns:v="urn:schemas-microsoft-com:vml" id="rectole0000000020" style="width:429.250000pt;height:283.4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131" w:dyaOrig="6195">
          <v:rect xmlns:o="urn:schemas-microsoft-com:office:office" xmlns:v="urn:schemas-microsoft-com:vml" id="rectole0000000021" style="width:456.550000pt;height:309.7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580" w:dyaOrig="3300">
          <v:rect xmlns:o="urn:schemas-microsoft-com:office:office" xmlns:v="urn:schemas-microsoft-com:vml" id="rectole0000000022" style="width:329.000000pt;height:165.0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057" w:dyaOrig="829">
          <v:rect xmlns:o="urn:schemas-microsoft-com:office:office" xmlns:v="urn:schemas-microsoft-com:vml" id="rectole0000000023" style="width:152.850000pt;height:41.4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Packag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228" w:dyaOrig="9314">
          <v:rect xmlns:o="urn:schemas-microsoft-com:office:office" xmlns:v="urn:schemas-microsoft-com:vml" id="rectole0000000024" style="width:361.400000pt;height:465.7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577" w:dyaOrig="5284">
          <v:rect xmlns:o="urn:schemas-microsoft-com:office:office" xmlns:v="urn:schemas-microsoft-com:vml" id="rectole0000000025" style="width:478.850000pt;height:264.2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091" w:dyaOrig="5142">
          <v:rect xmlns:o="urn:schemas-microsoft-com:office:office" xmlns:v="urn:schemas-microsoft-com:vml" id="rectole0000000026" style="width:454.550000pt;height:257.1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871" w:dyaOrig="5284">
          <v:rect xmlns:o="urn:schemas-microsoft-com:office:office" xmlns:v="urn:schemas-microsoft-com:vml" id="rectole0000000027" style="width:293.550000pt;height:264.2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media/image26.wmf" Id="docRId53" Type="http://schemas.openxmlformats.org/officeDocument/2006/relationships/image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numbering.xml" Id="docRId56" Type="http://schemas.openxmlformats.org/officeDocument/2006/relationships/numbering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styles.xml" Id="docRId57" Type="http://schemas.openxmlformats.org/officeDocument/2006/relationships/styles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/Relationships>
</file>